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8.0 -->
  <w:body>
    <w:p w:rsidR="00A73BEC" w:rsidRPr="00A73BEC" w:rsidP="00A73BEC">
      <w:pPr>
        <w:shd w:val="clear" w:color="auto" w:fill="FFFFFF"/>
        <w:spacing w:after="0" w:line="504" w:lineRule="atLeast"/>
        <w:outlineLvl w:val="1"/>
        <w:rPr>
          <w:rFonts w:ascii="Segoe UI" w:hAnsi="Segoe UI" w:cs="Segoe UI"/>
          <w:b/>
          <w:bCs/>
          <w:color w:val="1A1A1A"/>
          <w:sz w:val="42"/>
          <w:szCs w:val="42"/>
          <w:lang w:val="ru-RU" w:eastAsia="ru-RU" w:bidi="ar-SA"/>
        </w:rPr>
      </w:pPr>
      <w:r w:rsidRPr="00A73BEC">
        <w:rPr>
          <w:rFonts w:ascii="Segoe UI" w:hAnsi="Segoe UI" w:cs="Segoe UI"/>
          <w:b/>
          <w:bCs/>
          <w:color w:val="1A1A1A"/>
          <w:sz w:val="42"/>
          <w:szCs w:val="42"/>
          <w:lang w:val="ru-RU" w:eastAsia="ru-RU" w:bidi="ar-SA"/>
        </w:rPr>
        <w:t>Аннотация</w:t>
      </w:r>
      <w:r>
        <w:rPr>
          <w:rFonts w:ascii="Segoe UI" w:hAnsi="Segoe UI" w:cs="Segoe UI"/>
          <w:b/>
          <w:bCs/>
          <w:color w:val="1A1A1A"/>
          <w:sz w:val="42"/>
          <w:szCs w:val="42"/>
          <w:lang w:val="ru-RU" w:eastAsia="ru-RU" w:bidi="ar-SA"/>
        </w:rPr>
        <w:t xml:space="preserve"> 7 класс математика</w:t>
      </w:r>
      <w:bookmarkStart w:id="0" w:name="_GoBack"/>
      <w:bookmarkEnd w:id="0"/>
    </w:p>
    <w:p w:rsidR="00A73BEC" w:rsidRPr="00A73BEC" w:rsidP="00A73BEC">
      <w:pPr>
        <w:shd w:val="clear" w:color="auto" w:fill="FFFFFF"/>
        <w:spacing w:after="0" w:line="360" w:lineRule="atLeast"/>
        <w:rPr>
          <w:rFonts w:ascii="Segoe UI" w:hAnsi="Segoe UI" w:cs="Segoe UI"/>
          <w:color w:val="1A1A1A"/>
          <w:sz w:val="27"/>
          <w:szCs w:val="27"/>
          <w:lang w:val="ru-RU" w:eastAsia="ru-RU" w:bidi="ar-SA"/>
        </w:rPr>
      </w:pPr>
      <w:r w:rsidRPr="00A73BEC">
        <w:rPr>
          <w:rFonts w:ascii="Segoe UI" w:hAnsi="Segoe UI" w:cs="Segoe UI"/>
          <w:color w:val="1A1A1A"/>
          <w:sz w:val="27"/>
          <w:szCs w:val="27"/>
          <w:lang w:val="ru-RU" w:eastAsia="ru-RU" w:bidi="ar-SA"/>
        </w:rPr>
        <w:t>Учебник предназначен для обучающихся с интеллектуальными нарушениями и реализует требования адаптированной основной общеобразовательной программы в предметной области "Математика</w:t>
      </w:r>
      <w:r w:rsidRPr="00A73BEC">
        <w:rPr>
          <w:rFonts w:ascii="Segoe UI" w:hAnsi="Segoe UI" w:cs="Segoe UI"/>
          <w:color w:val="1A1A1A"/>
          <w:sz w:val="27"/>
          <w:szCs w:val="27"/>
          <w:lang w:val="ru-RU" w:eastAsia="ru-RU" w:bidi="ar-SA"/>
        </w:rPr>
        <w:t>".</w:t>
      </w:r>
      <w:r w:rsidRPr="00A73BEC">
        <w:rPr>
          <w:rFonts w:ascii="Segoe UI" w:hAnsi="Segoe UI" w:cs="Segoe UI"/>
          <w:color w:val="1A1A1A"/>
          <w:sz w:val="27"/>
          <w:szCs w:val="27"/>
          <w:lang w:val="ru-RU" w:eastAsia="ru-RU" w:bidi="ar-SA"/>
        </w:rPr>
        <w:br/>
        <w:t>Система</w:t>
      </w:r>
      <w:r w:rsidRPr="00A73BEC">
        <w:rPr>
          <w:rFonts w:ascii="Segoe UI" w:hAnsi="Segoe UI" w:cs="Segoe UI"/>
          <w:color w:val="1A1A1A"/>
          <w:sz w:val="27"/>
          <w:szCs w:val="27"/>
          <w:lang w:val="ru-RU" w:eastAsia="ru-RU" w:bidi="ar-SA"/>
        </w:rPr>
        <w:t xml:space="preserve"> заданий построена по принципу доступности и преемственности. Все задания имеют коррекционную и предметно-практическую направленность, учитывающую особенности развития обучающихся с нарушением интеллекта, и различную степень их сложности. В состав учебно-методического комплекта входит рабочая тетрадь автора Т.В. </w:t>
      </w:r>
      <w:r w:rsidRPr="00A73BEC">
        <w:rPr>
          <w:rFonts w:ascii="Segoe UI" w:hAnsi="Segoe UI" w:cs="Segoe UI"/>
          <w:color w:val="1A1A1A"/>
          <w:sz w:val="27"/>
          <w:szCs w:val="27"/>
          <w:lang w:val="ru-RU" w:eastAsia="ru-RU" w:bidi="ar-SA"/>
        </w:rPr>
        <w:t>Алышевой</w:t>
      </w:r>
      <w:r w:rsidRPr="00A73BEC">
        <w:rPr>
          <w:rFonts w:ascii="Segoe UI" w:hAnsi="Segoe UI" w:cs="Segoe UI"/>
          <w:color w:val="1A1A1A"/>
          <w:sz w:val="27"/>
          <w:szCs w:val="27"/>
          <w:lang w:val="ru-RU" w:eastAsia="ru-RU" w:bidi="ar-SA"/>
        </w:rPr>
        <w:t>.</w:t>
      </w:r>
      <w:r w:rsidRPr="00A73BEC">
        <w:rPr>
          <w:rFonts w:ascii="Segoe UI" w:hAnsi="Segoe UI" w:cs="Segoe UI"/>
          <w:color w:val="1A1A1A"/>
          <w:sz w:val="27"/>
          <w:szCs w:val="27"/>
          <w:lang w:val="ru-RU" w:eastAsia="ru-RU" w:bidi="ar-SA"/>
        </w:rPr>
        <w:br/>
        <w:t>18-е издание, стереотипное</w:t>
      </w:r>
    </w:p>
    <w:p w:rsidR="00537F4F">
      <w:pPr>
        <w:spacing w:after="160" w:line="259" w:lineRule="auto"/>
        <w:rPr>
          <w:rFonts w:ascii="Calibri" w:eastAsia="Calibri" w:hAnsi="Calibri"/>
          <w:sz w:val="22"/>
          <w:szCs w:val="22"/>
          <w:lang w:val="ru-RU" w:eastAsia="en-US" w:bidi="ar-SA"/>
        </w:rPr>
        <w:sectPr w:rsidSect="00A73BEC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142414" w:rsidRPr="00142414" w:rsidP="00142414">
      <w:pPr>
        <w:shd w:val="clear" w:color="auto" w:fill="FFFFFF"/>
        <w:spacing w:after="0" w:line="504" w:lineRule="atLeast"/>
        <w:outlineLvl w:val="1"/>
        <w:rPr>
          <w:rFonts w:ascii="Segoe UI" w:hAnsi="Segoe UI" w:cs="Segoe UI"/>
          <w:b/>
          <w:bCs/>
          <w:color w:val="1A1A1A"/>
          <w:sz w:val="42"/>
          <w:szCs w:val="42"/>
          <w:lang w:val="ru-RU" w:eastAsia="ru-RU" w:bidi="ar-SA"/>
        </w:rPr>
      </w:pPr>
      <w:r w:rsidRPr="00142414">
        <w:rPr>
          <w:rFonts w:ascii="Segoe UI" w:hAnsi="Segoe UI" w:cs="Segoe UI"/>
          <w:b/>
          <w:bCs/>
          <w:color w:val="1A1A1A"/>
          <w:sz w:val="42"/>
          <w:szCs w:val="42"/>
          <w:lang w:val="ru-RU" w:eastAsia="ru-RU" w:bidi="ar-SA"/>
        </w:rPr>
        <w:t>Аннотация</w:t>
      </w:r>
      <w:r>
        <w:rPr>
          <w:rFonts w:ascii="Segoe UI" w:hAnsi="Segoe UI" w:cs="Segoe UI"/>
          <w:b/>
          <w:bCs/>
          <w:color w:val="1A1A1A"/>
          <w:sz w:val="42"/>
          <w:szCs w:val="42"/>
          <w:lang w:val="ru-RU" w:eastAsia="ru-RU" w:bidi="ar-SA"/>
        </w:rPr>
        <w:t xml:space="preserve"> 8 класс м</w:t>
      </w:r>
      <w:r>
        <w:rPr>
          <w:rFonts w:ascii="Segoe UI" w:hAnsi="Segoe UI" w:cs="Segoe UI"/>
          <w:b/>
          <w:bCs/>
          <w:color w:val="1A1A1A"/>
          <w:sz w:val="42"/>
          <w:szCs w:val="42"/>
          <w:lang w:val="ru-RU" w:eastAsia="ru-RU" w:bidi="ar-SA"/>
        </w:rPr>
        <w:t>атематика</w:t>
      </w:r>
    </w:p>
    <w:p w:rsidR="00142414" w:rsidRPr="00142414" w:rsidP="00142414">
      <w:pPr>
        <w:shd w:val="clear" w:color="auto" w:fill="FFFFFF"/>
        <w:spacing w:after="0" w:line="360" w:lineRule="atLeast"/>
        <w:rPr>
          <w:rFonts w:ascii="Segoe UI" w:hAnsi="Segoe UI" w:cs="Segoe UI"/>
          <w:color w:val="1A1A1A"/>
          <w:sz w:val="27"/>
          <w:szCs w:val="27"/>
          <w:lang w:val="ru-RU" w:eastAsia="ru-RU" w:bidi="ar-SA"/>
        </w:rPr>
      </w:pPr>
      <w:r w:rsidRPr="00142414">
        <w:rPr>
          <w:rFonts w:ascii="Segoe UI" w:hAnsi="Segoe UI" w:cs="Segoe UI"/>
          <w:color w:val="1A1A1A"/>
          <w:sz w:val="27"/>
          <w:szCs w:val="27"/>
          <w:lang w:val="ru-RU" w:eastAsia="ru-RU" w:bidi="ar-SA"/>
        </w:rPr>
        <w:t>Учебник предназначен для обучающихся с интеллектуальными нарушениями и реализует требования адаптированной основной общеобразовательной программы в предметной области "Математика</w:t>
      </w:r>
      <w:r w:rsidRPr="00142414">
        <w:rPr>
          <w:rFonts w:ascii="Segoe UI" w:hAnsi="Segoe UI" w:cs="Segoe UI"/>
          <w:color w:val="1A1A1A"/>
          <w:sz w:val="27"/>
          <w:szCs w:val="27"/>
          <w:lang w:val="ru-RU" w:eastAsia="ru-RU" w:bidi="ar-SA"/>
        </w:rPr>
        <w:t>".</w:t>
      </w:r>
      <w:r w:rsidRPr="00142414">
        <w:rPr>
          <w:rFonts w:ascii="Segoe UI" w:hAnsi="Segoe UI" w:cs="Segoe UI"/>
          <w:color w:val="1A1A1A"/>
          <w:sz w:val="27"/>
          <w:szCs w:val="27"/>
          <w:lang w:val="ru-RU" w:eastAsia="ru-RU" w:bidi="ar-SA"/>
        </w:rPr>
        <w:br/>
        <w:t>Содержание</w:t>
      </w:r>
      <w:r w:rsidRPr="00142414">
        <w:rPr>
          <w:rFonts w:ascii="Segoe UI" w:hAnsi="Segoe UI" w:cs="Segoe UI"/>
          <w:color w:val="1A1A1A"/>
          <w:sz w:val="27"/>
          <w:szCs w:val="27"/>
          <w:lang w:val="ru-RU" w:eastAsia="ru-RU" w:bidi="ar-SA"/>
        </w:rPr>
        <w:t xml:space="preserve"> включает такие разделы, как "Нумерация", "Обыкновенные дроби", "Обыкновенные и десятичные дроби", "Повторение". Задачи и практические задания имеют предметно-практическую направленность, соответствуют возрастным и психологическим особенностям учащихся, связаны с их профессионально-трудовой подготовкой и с окружающим миром. В конце каждой темы даются контрольные задания, задания повышенной трудности отмечены специальным значком. В состав учебно-методического комплекта входит рабочая тетрадь автора Т. В. </w:t>
      </w:r>
      <w:r w:rsidRPr="00142414">
        <w:rPr>
          <w:rFonts w:ascii="Segoe UI" w:hAnsi="Segoe UI" w:cs="Segoe UI"/>
          <w:color w:val="1A1A1A"/>
          <w:sz w:val="27"/>
          <w:szCs w:val="27"/>
          <w:lang w:val="ru-RU" w:eastAsia="ru-RU" w:bidi="ar-SA"/>
        </w:rPr>
        <w:t>Алышевой</w:t>
      </w:r>
      <w:r w:rsidRPr="00142414">
        <w:rPr>
          <w:rFonts w:ascii="Segoe UI" w:hAnsi="Segoe UI" w:cs="Segoe UI"/>
          <w:color w:val="1A1A1A"/>
          <w:sz w:val="27"/>
          <w:szCs w:val="27"/>
          <w:lang w:val="ru-RU" w:eastAsia="ru-RU" w:bidi="ar-SA"/>
        </w:rPr>
        <w:t>.</w:t>
      </w:r>
      <w:r w:rsidRPr="00142414">
        <w:rPr>
          <w:rFonts w:ascii="Segoe UI" w:hAnsi="Segoe UI" w:cs="Segoe UI"/>
          <w:color w:val="1A1A1A"/>
          <w:sz w:val="27"/>
          <w:szCs w:val="27"/>
          <w:lang w:val="ru-RU" w:eastAsia="ru-RU" w:bidi="ar-SA"/>
        </w:rPr>
        <w:br/>
        <w:t>Допущено Министерством просвещения Российской Федерации.</w:t>
      </w:r>
      <w:r w:rsidRPr="00142414">
        <w:rPr>
          <w:rFonts w:ascii="Segoe UI" w:hAnsi="Segoe UI" w:cs="Segoe UI"/>
          <w:color w:val="1A1A1A"/>
          <w:sz w:val="27"/>
          <w:szCs w:val="27"/>
          <w:lang w:val="ru-RU" w:eastAsia="ru-RU" w:bidi="ar-SA"/>
        </w:rPr>
        <w:br/>
        <w:t>21-е издание, стереотипное.</w:t>
      </w:r>
    </w:p>
    <w:p w:rsidR="002727A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ru-RU" w:eastAsia="en-US" w:bidi="ar-SA"/>
        </w:rPr>
        <w:sectPr w:rsidSect="00142414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D36091" w:rsidRPr="00D36091" w:rsidP="00D36091">
      <w:pPr>
        <w:shd w:val="clear" w:color="auto" w:fill="FFFFFF"/>
        <w:spacing w:after="0" w:line="504" w:lineRule="atLeast"/>
        <w:outlineLvl w:val="1"/>
        <w:rPr>
          <w:rFonts w:ascii="Segoe UI" w:hAnsi="Segoe UI" w:cs="Segoe UI"/>
          <w:b/>
          <w:bCs/>
          <w:color w:val="1A1A1A"/>
          <w:sz w:val="42"/>
          <w:szCs w:val="42"/>
          <w:lang w:val="ru-RU" w:eastAsia="ru-RU" w:bidi="ar-SA"/>
        </w:rPr>
      </w:pPr>
      <w:r w:rsidRPr="00D36091">
        <w:rPr>
          <w:rFonts w:ascii="Segoe UI" w:hAnsi="Segoe UI" w:cs="Segoe UI"/>
          <w:b/>
          <w:bCs/>
          <w:color w:val="1A1A1A"/>
          <w:sz w:val="42"/>
          <w:szCs w:val="42"/>
          <w:lang w:val="ru-RU" w:eastAsia="ru-RU" w:bidi="ar-SA"/>
        </w:rPr>
        <w:t>Аннотация</w:t>
      </w:r>
      <w:r>
        <w:rPr>
          <w:rFonts w:ascii="Segoe UI" w:hAnsi="Segoe UI" w:cs="Segoe UI"/>
          <w:b/>
          <w:bCs/>
          <w:color w:val="1A1A1A"/>
          <w:sz w:val="42"/>
          <w:szCs w:val="42"/>
          <w:lang w:val="ru-RU" w:eastAsia="ru-RU" w:bidi="ar-SA"/>
        </w:rPr>
        <w:t xml:space="preserve"> 9 класс математика</w:t>
      </w:r>
    </w:p>
    <w:p w:rsidR="00D36091" w:rsidRPr="00D36091" w:rsidP="00D36091">
      <w:pPr>
        <w:shd w:val="clear" w:color="auto" w:fill="FFFFFF"/>
        <w:spacing w:after="0" w:line="360" w:lineRule="atLeast"/>
        <w:rPr>
          <w:rFonts w:ascii="Segoe UI" w:hAnsi="Segoe UI" w:cs="Segoe UI"/>
          <w:color w:val="1A1A1A"/>
          <w:sz w:val="27"/>
          <w:szCs w:val="27"/>
          <w:lang w:val="ru-RU" w:eastAsia="ru-RU" w:bidi="ar-SA"/>
        </w:rPr>
      </w:pPr>
      <w:r w:rsidRPr="00D36091">
        <w:rPr>
          <w:rFonts w:ascii="Segoe UI" w:hAnsi="Segoe UI" w:cs="Segoe UI"/>
          <w:color w:val="1A1A1A"/>
          <w:sz w:val="27"/>
          <w:szCs w:val="27"/>
          <w:lang w:val="ru-RU" w:eastAsia="ru-RU" w:bidi="ar-SA"/>
        </w:rPr>
        <w:t>Учебник предназначен для обучающихся с интеллектуальными нарушениями и обеспечивает реализацию требований адаптированной основной общеобразовательной программы в предметной области "Математика</w:t>
      </w:r>
      <w:r w:rsidRPr="00D36091">
        <w:rPr>
          <w:rFonts w:ascii="Segoe UI" w:hAnsi="Segoe UI" w:cs="Segoe UI"/>
          <w:color w:val="1A1A1A"/>
          <w:sz w:val="27"/>
          <w:szCs w:val="27"/>
          <w:lang w:val="ru-RU" w:eastAsia="ru-RU" w:bidi="ar-SA"/>
        </w:rPr>
        <w:t>".</w:t>
      </w:r>
      <w:r w:rsidRPr="00D36091">
        <w:rPr>
          <w:rFonts w:ascii="Segoe UI" w:hAnsi="Segoe UI" w:cs="Segoe UI"/>
          <w:color w:val="1A1A1A"/>
          <w:sz w:val="27"/>
          <w:szCs w:val="27"/>
          <w:lang w:val="ru-RU" w:eastAsia="ru-RU" w:bidi="ar-SA"/>
        </w:rPr>
        <w:br/>
        <w:t>Отличительной</w:t>
      </w:r>
      <w:r w:rsidRPr="00D36091">
        <w:rPr>
          <w:rFonts w:ascii="Segoe UI" w:hAnsi="Segoe UI" w:cs="Segoe UI"/>
          <w:color w:val="1A1A1A"/>
          <w:sz w:val="27"/>
          <w:szCs w:val="27"/>
          <w:lang w:val="ru-RU" w:eastAsia="ru-RU" w:bidi="ar-SA"/>
        </w:rPr>
        <w:t xml:space="preserve"> особенностью учебника является выделение геометрического материала в отдельную главу с целью создания у учащихся целостного представления о геометрических формах и их роли в окружающем мире. Учебник состоит из 6 глав: "Геометрические фигуры и тела", "Числа целые и дробные", "Проценты и дроби", "Обыкновенные и десятичные дроби", "Повторение". В главу "Дополнения" включены исторические справки по некоторым изучаемым темам и дополнительный материал для чтения. В приложении собраны развёртки для выполнения моделей поверхностей некоторых тел, шаблоны, по которым можно рисовать геометрические тела, а также старинная китайская игра-головоломка "</w:t>
      </w:r>
      <w:r w:rsidRPr="00D36091">
        <w:rPr>
          <w:rFonts w:ascii="Segoe UI" w:hAnsi="Segoe UI" w:cs="Segoe UI"/>
          <w:color w:val="1A1A1A"/>
          <w:sz w:val="27"/>
          <w:szCs w:val="27"/>
          <w:lang w:val="ru-RU" w:eastAsia="ru-RU" w:bidi="ar-SA"/>
        </w:rPr>
        <w:t>Танграм</w:t>
      </w:r>
      <w:r w:rsidRPr="00D36091">
        <w:rPr>
          <w:rFonts w:ascii="Segoe UI" w:hAnsi="Segoe UI" w:cs="Segoe UI"/>
          <w:color w:val="1A1A1A"/>
          <w:sz w:val="27"/>
          <w:szCs w:val="27"/>
          <w:lang w:val="ru-RU" w:eastAsia="ru-RU" w:bidi="ar-SA"/>
        </w:rPr>
        <w:t>". Материал учебника дифференцирован по уровням сложности. Содержание задач имеет прикладной характер и направлено в первую очередь на подготовку учащихся к практической жизни. Иллюстрированный материал служит опорой для выполнения заданий.</w:t>
      </w:r>
      <w:r w:rsidRPr="00D36091">
        <w:rPr>
          <w:rFonts w:ascii="Segoe UI" w:hAnsi="Segoe UI" w:cs="Segoe UI"/>
          <w:color w:val="1A1A1A"/>
          <w:sz w:val="27"/>
          <w:szCs w:val="27"/>
          <w:lang w:val="ru-RU" w:eastAsia="ru-RU" w:bidi="ar-SA"/>
        </w:rPr>
        <w:br/>
        <w:t>Допущено Министерством просвещения РФ.</w:t>
      </w:r>
      <w:r w:rsidRPr="00D36091">
        <w:rPr>
          <w:rFonts w:ascii="Segoe UI" w:hAnsi="Segoe UI" w:cs="Segoe UI"/>
          <w:color w:val="1A1A1A"/>
          <w:sz w:val="27"/>
          <w:szCs w:val="27"/>
          <w:lang w:val="ru-RU" w:eastAsia="ru-RU" w:bidi="ar-SA"/>
        </w:rPr>
        <w:br/>
        <w:t>14-е издание, обновленное.</w:t>
      </w:r>
    </w:p>
    <w:p w:rsidR="007E00BB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ru-RU" w:eastAsia="en-US" w:bidi="ar-SA"/>
        </w:rPr>
      </w:pPr>
    </w:p>
    <w:sectPr w:rsidSect="00D360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142414"/>
    <w:rsid w:val="002727A3"/>
    <w:rsid w:val="00537F4F"/>
    <w:rsid w:val="007E00BB"/>
    <w:rsid w:val="00A73BEC"/>
    <w:rsid w:val="00A77B3E"/>
    <w:rsid w:val="00CA2A55"/>
    <w:rsid w:val="00D36091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